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マチノマ交流スペース利用アンケート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020"/>
        <w:gridCol w:w="2235"/>
        <w:gridCol w:w="2235"/>
        <w:tblGridChange w:id="0">
          <w:tblGrid>
            <w:gridCol w:w="3450"/>
            <w:gridCol w:w="1020"/>
            <w:gridCol w:w="2235"/>
            <w:gridCol w:w="2235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利用者名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利用人数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利用満足度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大変満足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満足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普通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不満足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大変不満足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その他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　（　　　　　　　　　　　　　　　　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今後の利用について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利用したい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利用の希望はない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4"/>
                <w:szCs w:val="44"/>
                <w:rtl w:val="0"/>
              </w:rPr>
              <w:t xml:space="preserve">□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その他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　　（　　　　　　　　　　　　　　　　）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利用に際し良かった点や、気付いた改善点があれば記載してください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お問合せ・申込先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川西市まちなか交流拠点マチノマ　 [川西市栄町20-1 ベルフローラかわにし1F]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TEL 080-7307-8850 　メール　 info@kawanishi-machi.com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